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SOP 12 — Pemupukan Susulan (Topdressing) Berbasis 4R</w:t>
      </w:r>
    </w:p>
    <w:p>
      <w:pPr>
        <w:jc w:val="center"/>
      </w:pPr>
      <w:r>
        <w:rPr>
          <w:i/>
          <w:color w:val="444444"/>
          <w:sz w:val="22"/>
        </w:rPr>
        <w:t>Untuk padi • cabai • jagung • kangkung | Dokumen operasional (siap dipakai)</w:t>
      </w:r>
    </w:p>
    <w:p>
      <w:r>
        <w:t>Dokumen ini mengatur pemupukan susulan supaya nutrisi tepat sasaran: tanaman stabil, mutu naik, dan biaya pupuk tidak bocor. Pemupukan susulan sering jadi sumber boncos kalau dilakukan panik atau mengikuti kebiasaan, bukan berdasarkan kondisi tanaman.</w:t>
      </w:r>
    </w:p>
    <w:p/>
    <w:p>
      <w:r>
        <w:t>Prinsip inti: cek akar masalah dulu (air/drainase/OPT) baru putuskan pemupukan.</w:t>
      </w:r>
    </w:p>
    <w:p/>
    <w:p>
      <w:r>
        <w:rPr>
          <w:b/>
          <w:color w:val="1F4E79"/>
          <w:sz w:val="28"/>
        </w:rPr>
        <w:t>Timeline konsep pemupukan susulan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3660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12_timelin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3660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Keputusan pemupukan susulan (praktis)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46459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12_decisio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464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Hasil akhir yang ingin dicapai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FFF2CC"/>
          </w:tcPr>
          <w:p>
            <w:r/>
            <w:r>
              <w:rPr>
                <w:b/>
                <w:color w:val="1F4E79"/>
              </w:rPr>
              <w:t>Yang dicapai</w:t>
            </w:r>
          </w:p>
        </w:tc>
        <w:tc>
          <w:tcPr>
            <w:tcW w:type="dxa" w:w="2880"/>
            <w:shd w:val="clear" w:color="auto" w:fill="FFF2CC"/>
          </w:tcPr>
          <w:p>
            <w:r/>
            <w:r>
              <w:rPr>
                <w:b/>
                <w:color w:val="1F4E79"/>
              </w:rPr>
              <w:t>Tanda-tanda terlihat</w:t>
            </w:r>
          </w:p>
        </w:tc>
        <w:tc>
          <w:tcPr>
            <w:tcW w:type="dxa" w:w="2880"/>
            <w:shd w:val="clear" w:color="auto" w:fill="FFF2CC"/>
          </w:tcPr>
          <w:p>
            <w:r/>
            <w:r>
              <w:rPr>
                <w:b/>
                <w:color w:val="1F4E79"/>
              </w:rPr>
              <w:t>Bukti/catatan</w:t>
            </w:r>
          </w:p>
        </w:tc>
      </w:tr>
      <w:tr>
        <w:tc>
          <w:tcPr>
            <w:tcW w:type="dxa" w:w="2880"/>
          </w:tcPr>
          <w:p>
            <w:r>
              <w:t>Pertumbuhan stabil &amp; seragam</w:t>
            </w:r>
          </w:p>
        </w:tc>
        <w:tc>
          <w:tcPr>
            <w:tcW w:type="dxa" w:w="2880"/>
          </w:tcPr>
          <w:p>
            <w:r>
              <w:t>Tanaman tidak ‘loncat-loncat’</w:t>
            </w:r>
          </w:p>
        </w:tc>
        <w:tc>
          <w:tcPr>
            <w:tcW w:type="dxa" w:w="2880"/>
          </w:tcPr>
          <w:p>
            <w:r>
              <w:t>Foto mingguan per blok</w:t>
            </w:r>
          </w:p>
        </w:tc>
      </w:tr>
      <w:tr>
        <w:tc>
          <w:tcPr>
            <w:tcW w:type="dxa" w:w="2880"/>
          </w:tcPr>
          <w:p>
            <w:r>
              <w:t>Gejala defisiensi turun</w:t>
            </w:r>
          </w:p>
        </w:tc>
        <w:tc>
          <w:tcPr>
            <w:tcW w:type="dxa" w:w="2880"/>
          </w:tcPr>
          <w:p>
            <w:r>
              <w:t>Daun lebih konsisten, buah/biji terbentuk normal</w:t>
            </w:r>
          </w:p>
        </w:tc>
        <w:tc>
          <w:tcPr>
            <w:tcW w:type="dxa" w:w="2880"/>
          </w:tcPr>
          <w:p>
            <w:r>
              <w:t>Log gejala + tindakan</w:t>
            </w:r>
          </w:p>
        </w:tc>
      </w:tr>
      <w:tr>
        <w:tc>
          <w:tcPr>
            <w:tcW w:type="dxa" w:w="2880"/>
          </w:tcPr>
          <w:p>
            <w:r>
              <w:t>Biaya pupuk terkendali</w:t>
            </w:r>
          </w:p>
        </w:tc>
        <w:tc>
          <w:tcPr>
            <w:tcW w:type="dxa" w:w="2880"/>
          </w:tcPr>
          <w:p>
            <w:r>
              <w:t>Realisasi dekat rencana, tidak panik beli mendadak</w:t>
            </w:r>
          </w:p>
        </w:tc>
        <w:tc>
          <w:tcPr>
            <w:tcW w:type="dxa" w:w="2880"/>
          </w:tcPr>
          <w:p>
            <w:r>
              <w:t>Rekap biaya pupuk</w:t>
            </w:r>
          </w:p>
        </w:tc>
      </w:tr>
      <w:tr>
        <w:tc>
          <w:tcPr>
            <w:tcW w:type="dxa" w:w="2880"/>
          </w:tcPr>
          <w:p>
            <w:r>
              <w:t>Respon tindakan terukur</w:t>
            </w:r>
          </w:p>
        </w:tc>
        <w:tc>
          <w:tcPr>
            <w:tcW w:type="dxa" w:w="2880"/>
          </w:tcPr>
          <w:p>
            <w:r>
              <w:t>Ada evaluasi 7 hari setelah aplikasi</w:t>
            </w:r>
          </w:p>
        </w:tc>
        <w:tc>
          <w:tcPr>
            <w:tcW w:type="dxa" w:w="2880"/>
          </w:tcPr>
          <w:p>
            <w:r>
              <w:t>Catatan sebelum–sesudah</w:t>
            </w:r>
          </w:p>
        </w:tc>
      </w:tr>
    </w:tbl>
    <w:p/>
    <w:p>
      <w:r>
        <w:rPr>
          <w:b/>
          <w:color w:val="1F4E79"/>
          <w:sz w:val="28"/>
        </w:rPr>
        <w:t>Aturan emas (yang paling sering menyelamatkan biaya)</w:t>
      </w:r>
    </w:p>
    <w:p>
      <w:pPr>
        <w:pStyle w:val="ListBullet"/>
      </w:pPr>
      <w:r>
        <w:t>Jangan topdressing saat tanah kering ekstrem atau akan hujan deras (risiko hilang/tercuci).</w:t>
      </w:r>
    </w:p>
    <w:p>
      <w:pPr>
        <w:pStyle w:val="ListBullet"/>
      </w:pPr>
      <w:r>
        <w:t>Kalau tanaman bermasalah, cek dulu air/drainase dan OPT—jangan langsung tambah pupuk.</w:t>
      </w:r>
    </w:p>
    <w:p>
      <w:pPr>
        <w:pStyle w:val="ListBullet"/>
      </w:pPr>
      <w:r>
        <w:t>Dosis wajib ditimbang. ‘Kira-kira’ adalah sumber selisih biaya terbesar.</w:t>
      </w:r>
    </w:p>
    <w:p>
      <w:pPr>
        <w:pStyle w:val="ListBullet"/>
      </w:pPr>
      <w:r>
        <w:t>Gunakan prinsip 4R: jenis tepat, dosis tepat, waktu tepat, cara/posisi tepat.</w:t>
      </w:r>
    </w:p>
    <w:p>
      <w:pPr>
        <w:pStyle w:val="ListBullet"/>
      </w:pPr>
      <w:r>
        <w:t>Setiap aplikasi wajib ada evaluasi 7 hari: naik/tahan/stop.</w:t>
      </w:r>
    </w:p>
    <w:p/>
    <w:p>
      <w:r>
        <w:rPr>
          <w:b/>
          <w:color w:val="1F4E79"/>
          <w:sz w:val="28"/>
        </w:rPr>
        <w:t>Yang perlu disiapkan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D9EAD3"/>
          </w:tcPr>
          <w:p>
            <w:r/>
            <w:r>
              <w:rPr>
                <w:b/>
                <w:color w:val="1F4E79"/>
              </w:rPr>
              <w:t>Kategori</w:t>
            </w:r>
          </w:p>
        </w:tc>
        <w:tc>
          <w:tcPr>
            <w:tcW w:type="dxa" w:w="2880"/>
            <w:shd w:val="clear" w:color="auto" w:fill="D9EAD3"/>
          </w:tcPr>
          <w:p>
            <w:r/>
            <w:r>
              <w:rPr>
                <w:b/>
                <w:color w:val="1F4E79"/>
              </w:rPr>
              <w:t>Yang dibutuhkan</w:t>
            </w:r>
          </w:p>
        </w:tc>
        <w:tc>
          <w:tcPr>
            <w:tcW w:type="dxa" w:w="2880"/>
            <w:shd w:val="clear" w:color="auto" w:fill="D9EAD3"/>
          </w:tcPr>
          <w:p>
            <w:r/>
            <w:r>
              <w:rPr>
                <w:b/>
                <w:color w:val="1F4E79"/>
              </w:rPr>
              <w:t>Catatan praktis</w:t>
            </w:r>
          </w:p>
        </w:tc>
      </w:tr>
      <w:tr>
        <w:tc>
          <w:tcPr>
            <w:tcW w:type="dxa" w:w="2880"/>
          </w:tcPr>
          <w:p>
            <w:r>
              <w:t>Data &amp; catatan</w:t>
            </w:r>
          </w:p>
        </w:tc>
        <w:tc>
          <w:tcPr>
            <w:tcW w:type="dxa" w:w="2880"/>
          </w:tcPr>
          <w:p>
            <w:r>
              <w:t>Rencana pupuk dasar + histori pemupukan</w:t>
            </w:r>
          </w:p>
        </w:tc>
        <w:tc>
          <w:tcPr>
            <w:tcW w:type="dxa" w:w="2880"/>
          </w:tcPr>
          <w:p>
            <w:r>
              <w:t>Wajib per blok/batch</w:t>
            </w:r>
          </w:p>
        </w:tc>
      </w:tr>
      <w:tr>
        <w:tc>
          <w:tcPr>
            <w:tcW w:type="dxa" w:w="2880"/>
          </w:tcPr>
          <w:p>
            <w:r>
              <w:t>Monitoring</w:t>
            </w:r>
          </w:p>
        </w:tc>
        <w:tc>
          <w:tcPr>
            <w:tcW w:type="dxa" w:w="2880"/>
          </w:tcPr>
          <w:p>
            <w:r>
              <w:t>Catatan gejala, foto, titik pengamatan</w:t>
            </w:r>
          </w:p>
        </w:tc>
        <w:tc>
          <w:tcPr>
            <w:tcW w:type="dxa" w:w="2880"/>
          </w:tcPr>
          <w:p>
            <w:r>
              <w:t>Minimal 5 titik/blok</w:t>
            </w:r>
          </w:p>
        </w:tc>
      </w:tr>
      <w:tr>
        <w:tc>
          <w:tcPr>
            <w:tcW w:type="dxa" w:w="2880"/>
          </w:tcPr>
          <w:p>
            <w:r>
              <w:t>Alat</w:t>
            </w:r>
          </w:p>
        </w:tc>
        <w:tc>
          <w:tcPr>
            <w:tcW w:type="dxa" w:w="2880"/>
          </w:tcPr>
          <w:p>
            <w:r>
              <w:t>Timbangan, ember, alat sebar, APD dasar</w:t>
            </w:r>
          </w:p>
        </w:tc>
        <w:tc>
          <w:tcPr>
            <w:tcW w:type="dxa" w:w="2880"/>
          </w:tcPr>
          <w:p>
            <w:r>
              <w:t>Timbangan = wajib</w:t>
            </w:r>
          </w:p>
        </w:tc>
      </w:tr>
      <w:tr>
        <w:tc>
          <w:tcPr>
            <w:tcW w:type="dxa" w:w="2880"/>
          </w:tcPr>
          <w:p>
            <w:r>
              <w:t>Bahan</w:t>
            </w:r>
          </w:p>
        </w:tc>
        <w:tc>
          <w:tcPr>
            <w:tcW w:type="dxa" w:w="2880"/>
          </w:tcPr>
          <w:p>
            <w:r>
              <w:t>Pupuk sesuai kebutuhan (N/P/K/mikro), pembenah bila perlu</w:t>
            </w:r>
          </w:p>
        </w:tc>
        <w:tc>
          <w:tcPr>
            <w:tcW w:type="dxa" w:w="2880"/>
          </w:tcPr>
          <w:p>
            <w:r>
              <w:t>Hindari campur asal-asalan</w:t>
            </w:r>
          </w:p>
        </w:tc>
      </w:tr>
      <w:tr>
        <w:tc>
          <w:tcPr>
            <w:tcW w:type="dxa" w:w="2880"/>
          </w:tcPr>
          <w:p>
            <w:r>
              <w:t>Air</w:t>
            </w:r>
          </w:p>
        </w:tc>
        <w:tc>
          <w:tcPr>
            <w:tcW w:type="dxa" w:w="2880"/>
          </w:tcPr>
          <w:p>
            <w:r>
              <w:t>Kondisi kelembapan cukup</w:t>
            </w:r>
          </w:p>
        </w:tc>
        <w:tc>
          <w:tcPr>
            <w:tcW w:type="dxa" w:w="2880"/>
          </w:tcPr>
          <w:p>
            <w:r>
              <w:t>Pemupukan lebih efektif saat kelembapan pas</w:t>
            </w:r>
          </w:p>
        </w:tc>
      </w:tr>
    </w:tbl>
    <w:p/>
    <w:p>
      <w:r>
        <w:rPr>
          <w:b/>
          <w:color w:val="1F4E79"/>
          <w:sz w:val="28"/>
        </w:rPr>
        <w:t>Cara kerja yang disarankan</w:t>
      </w:r>
    </w:p>
    <w:p>
      <w:r>
        <w:rPr>
          <w:b/>
          <w:color w:val="2F75B5"/>
          <w:sz w:val="24"/>
        </w:rPr>
        <w:t>1) Briefing cepat + cek 5 titik/blok</w:t>
      </w:r>
    </w:p>
    <w:p>
      <w:r>
        <w:t>Sebelum memutuskan pemupukan:</w:t>
      </w:r>
    </w:p>
    <w:p>
      <w:r>
        <w:t>• cek 5 titik/blok (pinggir–tengah–ujung),</w:t>
      </w:r>
    </w:p>
    <w:p>
      <w:r>
        <w:t>• lihat keseragaman dan warna daun,</w:t>
      </w:r>
    </w:p>
    <w:p>
      <w:r>
        <w:t>• cek kelembapan tanah zona akar,</w:t>
      </w:r>
    </w:p>
    <w:p>
      <w:r>
        <w:t>• cek tanda OPT.</w:t>
      </w:r>
    </w:p>
    <w:p/>
    <w:p>
      <w:r>
        <w:t>Kalau masalah dominan adalah air/OPT, selesaikan itu dulu.</w:t>
      </w:r>
    </w:p>
    <w:p>
      <w:r>
        <w:rPr>
          <w:b/>
          <w:color w:val="2F75B5"/>
          <w:sz w:val="24"/>
        </w:rPr>
        <w:t>2) Tentukan kebutuhan nutrisi (berdasar fase tanaman)</w:t>
      </w:r>
    </w:p>
    <w:p>
      <w:r>
        <w:t>Fase tanaman menentukan fokus nutrisi:</w:t>
      </w:r>
    </w:p>
    <w:p>
      <w:r>
        <w:t>• fase vegetatif: fokus daun/batang,</w:t>
      </w:r>
    </w:p>
    <w:p>
      <w:r>
        <w:t>• fase generatif: fokus pembungaan/pengisian (K, Ca, mikro sering penting),</w:t>
      </w:r>
    </w:p>
    <w:p>
      <w:r>
        <w:t>• menjelang panen: hindari pemupukan yang memicu kualitas turun.</w:t>
      </w:r>
    </w:p>
    <w:p/>
    <w:p>
      <w:r>
        <w:t>Gunakan catatan respon: dosis yang sama bisa bereaksi beda di blok berbeda.</w:t>
      </w:r>
    </w:p>
    <w:p>
      <w:r>
        <w:rPr>
          <w:b/>
          <w:color w:val="2F75B5"/>
          <w:sz w:val="24"/>
        </w:rPr>
        <w:t>3) Eksekusi aplikasi terukur</w:t>
      </w:r>
    </w:p>
    <w:p>
      <w:r>
        <w:t>Langkah aman saat aplikasi:</w:t>
      </w:r>
    </w:p>
    <w:p>
      <w:r>
        <w:t>• timbang dosis per blok,</w:t>
      </w:r>
    </w:p>
    <w:p>
      <w:r>
        <w:t>• aplikasi merata atau taruh di posisi yang tepat (sesuai jenis pupuk),</w:t>
      </w:r>
    </w:p>
    <w:p>
      <w:r>
        <w:t>• lakukan pada waktu aman (pagi/sore),</w:t>
      </w:r>
    </w:p>
    <w:p>
      <w:r>
        <w:t>• catat lengkap: blok, jenis, dosis, cara aplikasi, foto bukti.</w:t>
      </w:r>
    </w:p>
    <w:p>
      <w:r>
        <w:rPr>
          <w:b/>
          <w:color w:val="2F75B5"/>
          <w:sz w:val="24"/>
        </w:rPr>
        <w:t>4) Evaluasi 7 hari (wajib)</w:t>
      </w:r>
    </w:p>
    <w:p>
      <w:r>
        <w:t>Evaluasi 7 hari setelah aplikasi:</w:t>
      </w:r>
    </w:p>
    <w:p>
      <w:r>
        <w:t>• warna daun membaik?</w:t>
      </w:r>
    </w:p>
    <w:p>
      <w:r>
        <w:t>• pertumbuhan lebih seragam?</w:t>
      </w:r>
    </w:p>
    <w:p>
      <w:r>
        <w:t>• ada efek samping?</w:t>
      </w:r>
    </w:p>
    <w:p/>
    <w:p>
      <w:r>
        <w:t>Keputusan berikutnya: naikkan sedikit / tahan / stop. Jangan ubah banyak variabel sekaligus.</w:t>
      </w:r>
    </w:p>
    <w:p>
      <w:r>
        <w:rPr>
          <w:b/>
          <w:color w:val="2F75B5"/>
          <w:sz w:val="24"/>
        </w:rPr>
        <w:t>Catatan spesifik per komoditas (ringkas)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Komoditas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Fase sensitif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Kesalahan umum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Kunci perbaikan</w:t>
            </w:r>
          </w:p>
        </w:tc>
      </w:tr>
      <w:tr>
        <w:tc>
          <w:tcPr>
            <w:tcW w:type="dxa" w:w="2160"/>
          </w:tcPr>
          <w:p>
            <w:r>
              <w:t>Padi</w:t>
            </w:r>
          </w:p>
        </w:tc>
        <w:tc>
          <w:tcPr>
            <w:tcW w:type="dxa" w:w="2160"/>
          </w:tcPr>
          <w:p>
            <w:r>
              <w:t>anakan–pembungaan</w:t>
            </w:r>
          </w:p>
        </w:tc>
        <w:tc>
          <w:tcPr>
            <w:tcW w:type="dxa" w:w="2160"/>
          </w:tcPr>
          <w:p>
            <w:r>
              <w:t>N berlebihan bikin rebah &amp; rentan</w:t>
            </w:r>
          </w:p>
        </w:tc>
        <w:tc>
          <w:tcPr>
            <w:tcW w:type="dxa" w:w="2160"/>
          </w:tcPr>
          <w:p>
            <w:r>
              <w:t>imbangkan N-K, air terkontrol</w:t>
            </w:r>
          </w:p>
        </w:tc>
      </w:tr>
      <w:tr>
        <w:tc>
          <w:tcPr>
            <w:tcW w:type="dxa" w:w="2160"/>
          </w:tcPr>
          <w:p>
            <w:r>
              <w:t>Cabai</w:t>
            </w:r>
          </w:p>
        </w:tc>
        <w:tc>
          <w:tcPr>
            <w:tcW w:type="dxa" w:w="2160"/>
          </w:tcPr>
          <w:p>
            <w:r>
              <w:t>pembungaan–buah</w:t>
            </w:r>
          </w:p>
        </w:tc>
        <w:tc>
          <w:tcPr>
            <w:tcW w:type="dxa" w:w="2160"/>
          </w:tcPr>
          <w:p>
            <w:r>
              <w:t>N kebanyakan: daun subur, buah turun</w:t>
            </w:r>
          </w:p>
        </w:tc>
        <w:tc>
          <w:tcPr>
            <w:tcW w:type="dxa" w:w="2160"/>
          </w:tcPr>
          <w:p>
            <w:r>
              <w:t>K/Ca/mikro lebih terukur</w:t>
            </w:r>
          </w:p>
        </w:tc>
      </w:tr>
      <w:tr>
        <w:tc>
          <w:tcPr>
            <w:tcW w:type="dxa" w:w="2160"/>
          </w:tcPr>
          <w:p>
            <w:r>
              <w:t>Jagung</w:t>
            </w:r>
          </w:p>
        </w:tc>
        <w:tc>
          <w:tcPr>
            <w:tcW w:type="dxa" w:w="2160"/>
          </w:tcPr>
          <w:p>
            <w:r>
              <w:t>awal–pembentukan tongkol</w:t>
            </w:r>
          </w:p>
        </w:tc>
        <w:tc>
          <w:tcPr>
            <w:tcW w:type="dxa" w:w="2160"/>
          </w:tcPr>
          <w:p>
            <w:r>
              <w:t>topdress telat, hasil tidak naik</w:t>
            </w:r>
          </w:p>
        </w:tc>
        <w:tc>
          <w:tcPr>
            <w:tcW w:type="dxa" w:w="2160"/>
          </w:tcPr>
          <w:p>
            <w:r>
              <w:t>ikuti fase, catat respon</w:t>
            </w:r>
          </w:p>
        </w:tc>
      </w:tr>
      <w:tr>
        <w:tc>
          <w:tcPr>
            <w:tcW w:type="dxa" w:w="2160"/>
          </w:tcPr>
          <w:p>
            <w:r>
              <w:t>Kangkung</w:t>
            </w:r>
          </w:p>
        </w:tc>
        <w:tc>
          <w:tcPr>
            <w:tcW w:type="dxa" w:w="2160"/>
          </w:tcPr>
          <w:p>
            <w:r>
              <w:t>awal vegetatif</w:t>
            </w:r>
          </w:p>
        </w:tc>
        <w:tc>
          <w:tcPr>
            <w:tcW w:type="dxa" w:w="2160"/>
          </w:tcPr>
          <w:p>
            <w:r>
              <w:t>pupuk berlebihan bikin lunak</w:t>
            </w:r>
          </w:p>
        </w:tc>
        <w:tc>
          <w:tcPr>
            <w:tcW w:type="dxa" w:w="2160"/>
          </w:tcPr>
          <w:p>
            <w:r>
              <w:t>dosis kecil tapi terukur</w:t>
            </w:r>
          </w:p>
        </w:tc>
      </w:tr>
    </w:tbl>
    <w:p/>
    <w:p>
      <w:r>
        <w:rPr>
          <w:b/>
          <w:color w:val="1F4E79"/>
          <w:sz w:val="28"/>
        </w:rPr>
        <w:t>Peran &amp; tanggung jawab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Peran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Tanggung jawab inti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Nama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Cadangan</w:t>
            </w:r>
          </w:p>
        </w:tc>
      </w:tr>
      <w:tr>
        <w:tc>
          <w:tcPr>
            <w:tcW w:type="dxa" w:w="2160"/>
          </w:tcPr>
          <w:p>
            <w:r>
              <w:t>Koordinator pupuk</w:t>
            </w:r>
          </w:p>
        </w:tc>
        <w:tc>
          <w:tcPr>
            <w:tcW w:type="dxa" w:w="2160"/>
          </w:tcPr>
          <w:p>
            <w:r>
              <w:t>Putuskan topdress, jaga rencana &amp; biaya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Pelaksana lapang</w:t>
            </w:r>
          </w:p>
        </w:tc>
        <w:tc>
          <w:tcPr>
            <w:tcW w:type="dxa" w:w="2160"/>
          </w:tcPr>
          <w:p>
            <w:r>
              <w:t>Timbang &amp; aplikasi merata, jaga APD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Pencatat</w:t>
            </w:r>
          </w:p>
        </w:tc>
        <w:tc>
          <w:tcPr>
            <w:tcW w:type="dxa" w:w="2160"/>
          </w:tcPr>
          <w:p>
            <w:r>
              <w:t>Catat dosis/blok/foto, rekap mingguan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Koordinator produksi</w:t>
            </w:r>
          </w:p>
        </w:tc>
        <w:tc>
          <w:tcPr>
            <w:tcW w:type="dxa" w:w="2160"/>
          </w:tcPr>
          <w:p>
            <w:r>
              <w:t>Review: biaya pupuk vs mutu/hasil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Catatan keamanan &amp; mutu</w:t>
      </w:r>
    </w:p>
    <w:p>
      <w:pPr>
        <w:pStyle w:val="ListBullet"/>
      </w:pPr>
      <w:r>
        <w:t>Simpan pupuk kering dan tertutup, hindari lembap.</w:t>
      </w:r>
    </w:p>
    <w:p>
      <w:pPr>
        <w:pStyle w:val="ListBullet"/>
      </w:pPr>
      <w:r>
        <w:t>Gunakan APD saat menangani bahan berdebu/iritan.</w:t>
      </w:r>
    </w:p>
    <w:p>
      <w:pPr>
        <w:pStyle w:val="ListBullet"/>
      </w:pPr>
      <w:r>
        <w:t>Jangan buang sisa pupuk/larutan ke sumber air tanpa kontrol.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